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1D0B368D"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6BF563B6" w:rsidR="001B4163" w:rsidRPr="0012152A" w:rsidRDefault="00E01FEA" w:rsidP="001B4163">
      <w:pPr>
        <w:ind w:firstLineChars="100" w:firstLine="240"/>
        <w:rPr>
          <w:sz w:val="24"/>
        </w:rPr>
      </w:pPr>
      <w:r w:rsidRPr="00A27345">
        <w:rPr>
          <w:rFonts w:asciiTheme="minorEastAsia" w:hAnsiTheme="minorEastAsia"/>
          <w:noProof/>
          <w:sz w:val="24"/>
        </w:rPr>
        <mc:AlternateContent>
          <mc:Choice Requires="wps">
            <w:drawing>
              <wp:anchor distT="45720" distB="45720" distL="114300" distR="114300" simplePos="0" relativeHeight="251661312" behindDoc="0" locked="0" layoutInCell="1" allowOverlap="1" wp14:anchorId="7C216746" wp14:editId="2FFE288A">
                <wp:simplePos x="0" y="0"/>
                <wp:positionH relativeFrom="column">
                  <wp:posOffset>3200400</wp:posOffset>
                </wp:positionH>
                <wp:positionV relativeFrom="paragraph">
                  <wp:posOffset>102235</wp:posOffset>
                </wp:positionV>
                <wp:extent cx="2165985" cy="3460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46075"/>
                        </a:xfrm>
                        <a:prstGeom prst="rect">
                          <a:avLst/>
                        </a:prstGeom>
                        <a:noFill/>
                        <a:ln w="9525">
                          <a:noFill/>
                          <a:miter lim="800000"/>
                          <a:headEnd/>
                          <a:tailEnd/>
                        </a:ln>
                      </wps:spPr>
                      <wps:txbx>
                        <w:txbxContent>
                          <w:p w14:paraId="0D21452E" w14:textId="77777777" w:rsidR="00E01FEA" w:rsidRPr="000A4B8C" w:rsidRDefault="00E01FEA" w:rsidP="00E01FEA">
                            <w:pPr>
                              <w:rPr>
                                <w:vertAlign w:val="subscript"/>
                              </w:rPr>
                            </w:pPr>
                            <w:r w:rsidRPr="000A4B8C">
                              <w:rPr>
                                <w:rFonts w:hint="eastAsia"/>
                              </w:rPr>
                              <w:t>状況</w:t>
                            </w:r>
                            <w:r w:rsidRPr="000A4B8C">
                              <w:t>に応じいずれかを選択</w:t>
                            </w:r>
                            <w:r w:rsidRPr="000A4B8C">
                              <w:rPr>
                                <w:rFonts w:hint="eastAsia"/>
                                <w:vertAlign w:val="subscript"/>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16746" id="_x0000_t202" coordsize="21600,21600" o:spt="202" path="m,l,21600r21600,l21600,xe">
                <v:stroke joinstyle="miter"/>
                <v:path gradientshapeok="t" o:connecttype="rect"/>
              </v:shapetype>
              <v:shape id="テキスト ボックス 2" o:spid="_x0000_s1026" type="#_x0000_t202" style="position:absolute;left:0;text-align:left;margin-left:252pt;margin-top:8.05pt;width:170.55pt;height:2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" filled="f" stroked="f">
                <v:textbox>
                  <w:txbxContent>
                    <w:p w14:paraId="0D21452E" w14:textId="77777777" w:rsidR="00E01FEA" w:rsidRPr="000A4B8C" w:rsidRDefault="00E01FEA" w:rsidP="00E01FEA">
                      <w:pPr>
                        <w:rPr>
                          <w:vertAlign w:val="subscript"/>
                        </w:rPr>
                      </w:pPr>
                      <w:r w:rsidRPr="000A4B8C">
                        <w:rPr>
                          <w:rFonts w:hint="eastAsia"/>
                        </w:rPr>
                        <w:t>状況</w:t>
                      </w:r>
                      <w:r w:rsidRPr="000A4B8C">
                        <w:t>に応じいずれかを選択</w:t>
                      </w:r>
                      <w:r w:rsidRPr="000A4B8C">
                        <w:rPr>
                          <w:rFonts w:hint="eastAsia"/>
                          <w:vertAlign w:val="subscript"/>
                        </w:rPr>
                        <w:t>※１</w:t>
                      </w:r>
                    </w:p>
                  </w:txbxContent>
                </v:textbox>
                <w10:wrap type="square"/>
              </v:shape>
            </w:pict>
          </mc:Fallback>
        </mc:AlternateContent>
      </w:r>
      <w:r>
        <w:rPr>
          <w:rFonts w:asciiTheme="minorEastAsia" w:hAnsiTheme="minorEastAsia"/>
          <w:noProof/>
          <w:sz w:val="24"/>
        </w:rPr>
        <mc:AlternateContent>
          <mc:Choice Requires="wps">
            <w:drawing>
              <wp:anchor distT="0" distB="0" distL="114300" distR="114300" simplePos="0" relativeHeight="251659264" behindDoc="0" locked="0" layoutInCell="1" allowOverlap="1" wp14:anchorId="72595D91" wp14:editId="6CC55695">
                <wp:simplePos x="0" y="0"/>
                <wp:positionH relativeFrom="column">
                  <wp:posOffset>2971800</wp:posOffset>
                </wp:positionH>
                <wp:positionV relativeFrom="paragraph">
                  <wp:posOffset>-635</wp:posOffset>
                </wp:positionV>
                <wp:extent cx="228600" cy="4508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228600" cy="450850"/>
                        </a:xfrm>
                        <a:prstGeom prst="rightBrace">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83F5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4pt;margin-top:-.05pt;width:18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" adj="913" strokecolor="black [3213]" strokeweight=".5pt">
                <v:stroke joinstyle="miter"/>
              </v:shape>
            </w:pict>
          </mc:Fallback>
        </mc:AlternateContent>
      </w:r>
      <w:r w:rsidR="001B4163"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CCE7454"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60405717" w:rsidR="0012152A" w:rsidRPr="00E01FEA" w:rsidRDefault="0012152A">
      <w:pPr>
        <w:rPr>
          <w:rFonts w:asciiTheme="minorEastAsia" w:hAnsiTheme="minorEastAsia"/>
          <w:sz w:val="24"/>
          <w:vertAlign w:val="subscript"/>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r w:rsidR="00E01FEA" w:rsidRPr="000A4B8C">
        <w:rPr>
          <w:rFonts w:asciiTheme="minorEastAsia" w:hAnsiTheme="minorEastAsia" w:hint="eastAsia"/>
          <w:sz w:val="24"/>
          <w:vertAlign w:val="subscript"/>
        </w:rPr>
        <w:t>※２</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042FA713" w:rsidR="00AD1D18" w:rsidRDefault="00AD1D18">
      <w:pPr>
        <w:rPr>
          <w:sz w:val="24"/>
        </w:rPr>
      </w:pPr>
    </w:p>
    <w:p w14:paraId="59A7A1DD" w14:textId="77777777" w:rsidR="00E01FEA" w:rsidRPr="000A4B8C" w:rsidRDefault="00E01FEA" w:rsidP="00E01FEA">
      <w:pPr>
        <w:ind w:left="240" w:hangingChars="100" w:hanging="240"/>
        <w:rPr>
          <w:sz w:val="24"/>
        </w:rPr>
      </w:pPr>
      <w:r w:rsidRPr="000A4B8C">
        <w:rPr>
          <w:rFonts w:hint="eastAsia"/>
          <w:sz w:val="24"/>
        </w:rPr>
        <w:t>※１本説明書をもって初めて従業員に賃上げを表明する場合は上段を、本表明書以外のところで従業員に賃上げを表明している場合は下段を選択してください。</w:t>
      </w:r>
    </w:p>
    <w:p w14:paraId="4E67EE59" w14:textId="69290284" w:rsidR="0067756D" w:rsidRPr="0067756D" w:rsidRDefault="00E01FEA">
      <w:pPr>
        <w:rPr>
          <w:sz w:val="24"/>
        </w:rPr>
      </w:pPr>
      <w:r w:rsidRPr="000A4B8C">
        <w:rPr>
          <w:rFonts w:hint="eastAsia"/>
          <w:sz w:val="24"/>
        </w:rPr>
        <w:t>※２従業員代表等の押印省略は不可とする</w:t>
      </w:r>
      <w:r w:rsidRPr="00A27345">
        <w:rPr>
          <w:rFonts w:hint="eastAsia"/>
          <w:color w:val="0070C0"/>
          <w:sz w:val="24"/>
        </w:rPr>
        <w:t>。</w:t>
      </w:r>
    </w:p>
    <w:p w14:paraId="212A2B5F" w14:textId="212F927A" w:rsidR="00AD1D18" w:rsidRPr="000A4B8C" w:rsidRDefault="00AD1D18">
      <w:pPr>
        <w:rPr>
          <w:sz w:val="22"/>
        </w:rPr>
      </w:pPr>
      <w:r w:rsidRPr="000A4B8C">
        <w:rPr>
          <w:rFonts w:hint="eastAsia"/>
          <w:sz w:val="22"/>
        </w:rPr>
        <w:lastRenderedPageBreak/>
        <w:t>（留意事項）</w:t>
      </w:r>
    </w:p>
    <w:p w14:paraId="230C5B64" w14:textId="17547980" w:rsidR="00AD1D18" w:rsidRPr="000A4B8C" w:rsidRDefault="00AD1D18" w:rsidP="00AD1D18">
      <w:pPr>
        <w:ind w:left="220" w:hangingChars="100" w:hanging="220"/>
        <w:rPr>
          <w:sz w:val="22"/>
        </w:rPr>
      </w:pPr>
      <w:r w:rsidRPr="000A4B8C">
        <w:rPr>
          <w:rFonts w:hint="eastAsia"/>
          <w:sz w:val="22"/>
        </w:rPr>
        <w:t>１．</w:t>
      </w:r>
      <w:r w:rsidR="0033178A" w:rsidRPr="000A4B8C">
        <w:rPr>
          <w:rFonts w:hint="eastAsia"/>
          <w:sz w:val="22"/>
        </w:rPr>
        <w:t>事業年度により</w:t>
      </w:r>
      <w:r w:rsidRPr="000A4B8C">
        <w:rPr>
          <w:rFonts w:hint="eastAsia"/>
          <w:sz w:val="22"/>
        </w:rPr>
        <w:t>賃上げを表明した場合には、</w:t>
      </w:r>
      <w:r w:rsidR="00BF1975" w:rsidRPr="000A4B8C">
        <w:rPr>
          <w:rFonts w:hint="eastAsia"/>
          <w:sz w:val="22"/>
        </w:rPr>
        <w:t>当該事業年度の</w:t>
      </w:r>
      <w:r w:rsidR="0033178A" w:rsidRPr="000A4B8C">
        <w:rPr>
          <w:rFonts w:hint="eastAsia"/>
          <w:sz w:val="22"/>
        </w:rPr>
        <w:t>「法人事業概況説明書」を当該</w:t>
      </w:r>
      <w:r w:rsidRPr="000A4B8C">
        <w:rPr>
          <w:rFonts w:hint="eastAsia"/>
          <w:sz w:val="22"/>
        </w:rPr>
        <w:t>事業年度</w:t>
      </w:r>
      <w:r w:rsidR="00BF1975" w:rsidRPr="000A4B8C">
        <w:rPr>
          <w:rFonts w:hint="eastAsia"/>
          <w:sz w:val="22"/>
        </w:rPr>
        <w:t>終了月の翌々月までに</w:t>
      </w:r>
      <w:r w:rsidR="0033178A" w:rsidRPr="000A4B8C">
        <w:rPr>
          <w:rFonts w:hint="eastAsia"/>
          <w:sz w:val="22"/>
        </w:rPr>
        <w:t>契約担当官等に</w:t>
      </w:r>
      <w:r w:rsidRPr="000A4B8C">
        <w:rPr>
          <w:rFonts w:hint="eastAsia"/>
          <w:sz w:val="22"/>
        </w:rPr>
        <w:t>提出してください。</w:t>
      </w:r>
    </w:p>
    <w:p w14:paraId="4BFB0372" w14:textId="1EC5E19E" w:rsidR="00AD1D18" w:rsidRPr="000A4B8C" w:rsidRDefault="00AD1D18" w:rsidP="00AD1D18">
      <w:pPr>
        <w:ind w:left="220" w:hangingChars="100" w:hanging="220"/>
        <w:rPr>
          <w:sz w:val="22"/>
        </w:rPr>
      </w:pPr>
      <w:r w:rsidRPr="000A4B8C">
        <w:rPr>
          <w:rFonts w:hint="eastAsia"/>
          <w:sz w:val="22"/>
        </w:rPr>
        <w:t xml:space="preserve">　　なお、法人事業概況説明書を作成しない者においては、税務申告のために作成する類似の書類（事業活動収支計算書）等の賃金支払額を確認できる書類を提出してください。</w:t>
      </w:r>
    </w:p>
    <w:p w14:paraId="34511758" w14:textId="36FA9C8A" w:rsidR="00BF1975" w:rsidRPr="000A4B8C" w:rsidRDefault="00BF1975" w:rsidP="00BF1975">
      <w:pPr>
        <w:ind w:left="220" w:hangingChars="100" w:hanging="220"/>
        <w:rPr>
          <w:sz w:val="22"/>
        </w:rPr>
      </w:pPr>
      <w:r w:rsidRPr="000A4B8C">
        <w:rPr>
          <w:rFonts w:hint="eastAsia"/>
          <w:sz w:val="22"/>
        </w:rPr>
        <w:t xml:space="preserve">　　ただし、法人税法（昭和</w:t>
      </w:r>
      <w:r w:rsidRPr="000A4B8C">
        <w:rPr>
          <w:rFonts w:hint="eastAsia"/>
          <w:sz w:val="22"/>
        </w:rPr>
        <w:t>40</w:t>
      </w:r>
      <w:r w:rsidRPr="000A4B8C">
        <w:rPr>
          <w:rFonts w:hint="eastAsia"/>
          <w:sz w:val="22"/>
        </w:rPr>
        <w:t>年法律第</w:t>
      </w:r>
      <w:r w:rsidRPr="000A4B8C">
        <w:rPr>
          <w:rFonts w:hint="eastAsia"/>
          <w:sz w:val="22"/>
        </w:rPr>
        <w:t>34</w:t>
      </w:r>
      <w:r w:rsidRPr="000A4B8C">
        <w:rPr>
          <w:rFonts w:hint="eastAsia"/>
          <w:sz w:val="22"/>
        </w:rPr>
        <w:t>号）第</w:t>
      </w:r>
      <w:r w:rsidRPr="000A4B8C">
        <w:rPr>
          <w:rFonts w:hint="eastAsia"/>
          <w:sz w:val="22"/>
        </w:rPr>
        <w:t>75</w:t>
      </w:r>
      <w:r w:rsidRPr="000A4B8C">
        <w:rPr>
          <w:rFonts w:hint="eastAsia"/>
          <w:sz w:val="22"/>
        </w:rPr>
        <w:t>条の２の規定により申告書の提出期限の延長がなされた場合には、契約担当官等への提出期限を同条の規程により延長された期限と同じ期限に延長するものとします。</w:t>
      </w:r>
    </w:p>
    <w:p w14:paraId="391313CF" w14:textId="1DF9B015" w:rsidR="00AD1D18" w:rsidRPr="000A4B8C" w:rsidRDefault="00AD1D18" w:rsidP="00AD1D18">
      <w:pPr>
        <w:ind w:left="220" w:hangingChars="100" w:hanging="220"/>
        <w:rPr>
          <w:sz w:val="22"/>
        </w:rPr>
      </w:pPr>
      <w:r w:rsidRPr="000A4B8C">
        <w:rPr>
          <w:rFonts w:hint="eastAsia"/>
          <w:sz w:val="22"/>
        </w:rPr>
        <w:t>２．暦年</w:t>
      </w:r>
      <w:r w:rsidR="0033178A" w:rsidRPr="000A4B8C">
        <w:rPr>
          <w:rFonts w:hint="eastAsia"/>
          <w:sz w:val="22"/>
        </w:rPr>
        <w:t>により</w:t>
      </w:r>
      <w:r w:rsidRPr="000A4B8C">
        <w:rPr>
          <w:rFonts w:hint="eastAsia"/>
          <w:sz w:val="22"/>
        </w:rPr>
        <w:t>賃上げを表明した場合においては、「給与所得の源泉徴収票等の法定調書合計表」を</w:t>
      </w:r>
      <w:r w:rsidR="00BF1975" w:rsidRPr="000A4B8C">
        <w:rPr>
          <w:rFonts w:hint="eastAsia"/>
          <w:sz w:val="22"/>
        </w:rPr>
        <w:t>翌年の１月末までに</w:t>
      </w:r>
      <w:r w:rsidR="0033178A" w:rsidRPr="000A4B8C">
        <w:rPr>
          <w:rFonts w:hint="eastAsia"/>
          <w:sz w:val="22"/>
        </w:rPr>
        <w:t>契約担当官等に</w:t>
      </w:r>
      <w:r w:rsidRPr="000A4B8C">
        <w:rPr>
          <w:rFonts w:hint="eastAsia"/>
          <w:sz w:val="22"/>
        </w:rPr>
        <w:t>提出してください。</w:t>
      </w:r>
    </w:p>
    <w:p w14:paraId="365E76CD" w14:textId="10BD6E04" w:rsidR="00AD1D18" w:rsidRPr="000A4B8C" w:rsidRDefault="00AD1D18" w:rsidP="00AD1D18">
      <w:pPr>
        <w:ind w:left="220" w:hangingChars="100" w:hanging="220"/>
        <w:rPr>
          <w:sz w:val="22"/>
        </w:rPr>
      </w:pPr>
      <w:r w:rsidRPr="000A4B8C">
        <w:rPr>
          <w:rFonts w:hint="eastAsia"/>
          <w:sz w:val="22"/>
        </w:rPr>
        <w:t>３．上記１．による確認において表明書に記載した賃上げを実行していない場合</w:t>
      </w:r>
      <w:r w:rsidR="004A3AA1" w:rsidRPr="000A4B8C">
        <w:rPr>
          <w:rFonts w:hint="eastAsia"/>
          <w:sz w:val="22"/>
        </w:rPr>
        <w:t>若しくは本制度の趣旨を意図的に逸脱していると判断された場合</w:t>
      </w:r>
      <w:r w:rsidRPr="000A4B8C">
        <w:rPr>
          <w:rFonts w:hint="eastAsia"/>
          <w:sz w:val="22"/>
        </w:rPr>
        <w:t>又は上記確認書類を</w:t>
      </w:r>
      <w:r w:rsidR="004A3AA1" w:rsidRPr="000A4B8C">
        <w:rPr>
          <w:rFonts w:hint="eastAsia"/>
          <w:sz w:val="22"/>
        </w:rPr>
        <w:t>期限までに</w:t>
      </w:r>
      <w:r w:rsidRPr="000A4B8C">
        <w:rPr>
          <w:rFonts w:hint="eastAsia"/>
          <w:sz w:val="22"/>
        </w:rPr>
        <w:t>提出しない場合においては、</w:t>
      </w:r>
      <w:r w:rsidR="0033178A" w:rsidRPr="000A4B8C">
        <w:rPr>
          <w:rFonts w:hint="eastAsia"/>
          <w:sz w:val="22"/>
        </w:rPr>
        <w:t>当該事実判明後の</w:t>
      </w:r>
      <w:r w:rsidRPr="000A4B8C">
        <w:rPr>
          <w:rFonts w:hint="eastAsia"/>
          <w:sz w:val="22"/>
        </w:rPr>
        <w:t>総合評価落札方式による入札に参加する場合、技術点又は評価点を減点するものとします。</w:t>
      </w:r>
    </w:p>
    <w:p w14:paraId="51743A00" w14:textId="7C874BC6" w:rsidR="00AD1D18" w:rsidRPr="000A4B8C" w:rsidRDefault="00AD1D18" w:rsidP="00AD1D18">
      <w:pPr>
        <w:ind w:left="220" w:hangingChars="100" w:hanging="220"/>
        <w:rPr>
          <w:sz w:val="22"/>
        </w:rPr>
      </w:pPr>
      <w:r w:rsidRPr="000A4B8C">
        <w:rPr>
          <w:rFonts w:hint="eastAsia"/>
          <w:sz w:val="22"/>
        </w:rPr>
        <w:t>４．上記</w:t>
      </w:r>
      <w:r w:rsidR="0033178A" w:rsidRPr="000A4B8C">
        <w:rPr>
          <w:rFonts w:hint="eastAsia"/>
          <w:sz w:val="22"/>
        </w:rPr>
        <w:t>３</w:t>
      </w:r>
      <w:r w:rsidRPr="000A4B8C">
        <w:rPr>
          <w:rFonts w:hint="eastAsia"/>
          <w:sz w:val="22"/>
        </w:rPr>
        <w:t>．による減点措置については、</w:t>
      </w:r>
      <w:r w:rsidR="00340439" w:rsidRPr="000A4B8C">
        <w:rPr>
          <w:rFonts w:hint="eastAsia"/>
          <w:sz w:val="22"/>
        </w:rPr>
        <w:t>減点措置開始日から１年間に</w:t>
      </w:r>
      <w:r w:rsidR="002E48FF" w:rsidRPr="000A4B8C">
        <w:rPr>
          <w:rFonts w:hint="eastAsia"/>
          <w:sz w:val="22"/>
        </w:rPr>
        <w:t>入札</w:t>
      </w:r>
      <w:r w:rsidR="00340439" w:rsidRPr="000A4B8C">
        <w:rPr>
          <w:rFonts w:hint="eastAsia"/>
          <w:sz w:val="22"/>
        </w:rPr>
        <w:t>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6CCA4810" w14:textId="77777777" w:rsidR="004A3AA1" w:rsidRPr="000A4B8C" w:rsidRDefault="004A3AA1" w:rsidP="004A3AA1">
      <w:pPr>
        <w:ind w:left="220" w:hangingChars="100" w:hanging="220"/>
        <w:rPr>
          <w:sz w:val="22"/>
        </w:rPr>
      </w:pPr>
      <w:r w:rsidRPr="000A4B8C">
        <w:rPr>
          <w:rFonts w:hint="eastAsia"/>
          <w:sz w:val="22"/>
        </w:rPr>
        <w:t>５．表明書の従業員代表、給与又は経理担当者（以下、「従業員代表者等」）については特定の立場・役職等により制約するものではなく、提出者の実情に応じて選出していただくことで構いません。なお、従業員代表者等の押印がない場合は加点対象となりません。</w:t>
      </w:r>
    </w:p>
    <w:p w14:paraId="273B73A4" w14:textId="77777777" w:rsidR="004A3AA1" w:rsidRPr="000A4B8C" w:rsidRDefault="004A3AA1" w:rsidP="004A3AA1">
      <w:pPr>
        <w:ind w:left="220" w:hangingChars="100" w:hanging="220"/>
        <w:rPr>
          <w:sz w:val="22"/>
        </w:rPr>
      </w:pPr>
      <w:r w:rsidRPr="000A4B8C">
        <w:rPr>
          <w:rFonts w:hint="eastAsia"/>
          <w:sz w:val="22"/>
        </w:rPr>
        <w:t>６．複数の契約担当官等の同一発注年度における調達に参加する場合、他の案件で提出した表明書の写しを提出することもできます。</w:t>
      </w:r>
    </w:p>
    <w:p w14:paraId="2ED02EB9" w14:textId="77777777" w:rsidR="004A3AA1" w:rsidRPr="000A4B8C" w:rsidRDefault="004A3AA1" w:rsidP="004A3AA1">
      <w:pPr>
        <w:ind w:left="220" w:hangingChars="100" w:hanging="220"/>
        <w:rPr>
          <w:sz w:val="22"/>
        </w:rPr>
      </w:pPr>
      <w:r w:rsidRPr="000A4B8C">
        <w:rPr>
          <w:rFonts w:hint="eastAsia"/>
          <w:sz w:val="22"/>
        </w:rPr>
        <w:t>７．電子入札システム及び電子調達システムを利用して提出する場合は、従業員代表等の印影があるものを提出してください。</w:t>
      </w:r>
    </w:p>
    <w:p w14:paraId="6D72EBBB" w14:textId="039D4860" w:rsidR="004A3AA1" w:rsidRPr="000A4B8C" w:rsidRDefault="004A3AA1" w:rsidP="004A3AA1">
      <w:pPr>
        <w:ind w:left="220" w:hangingChars="100" w:hanging="220"/>
        <w:rPr>
          <w:sz w:val="22"/>
        </w:rPr>
      </w:pPr>
      <w:r w:rsidRPr="000A4B8C">
        <w:rPr>
          <w:rFonts w:hint="eastAsia"/>
          <w:sz w:val="22"/>
        </w:rPr>
        <w:t>８．経年的に本評価項目によって加点を受けようとする場合、事業年度単位か暦年単位かの選択を前年度又は前年から変えることによって、前年度等に加点を受けるために表明した期間と、当該年度等に加点を受けるために表明した期間が重なり、賃上げ表明の期間と加点を受ける期間との間に不整合が生じることのないよう、賃上げ表明を行う期間は、前年度等に加点を受けるために表明した期間と重ならない期間としてください。</w:t>
      </w:r>
    </w:p>
    <w:sectPr w:rsidR="004A3AA1" w:rsidRPr="000A4B8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4C88C" w14:textId="77777777" w:rsidR="00F837FE" w:rsidRDefault="00F837FE" w:rsidP="001B4163">
      <w:r>
        <w:separator/>
      </w:r>
    </w:p>
  </w:endnote>
  <w:endnote w:type="continuationSeparator" w:id="0">
    <w:p w14:paraId="2B7CBB0C" w14:textId="77777777" w:rsidR="00F837FE" w:rsidRDefault="00F837FE"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FDE4A" w14:textId="77777777" w:rsidR="00172745" w:rsidRDefault="001727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09EB" w14:textId="77777777" w:rsidR="00172745" w:rsidRDefault="001727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4306" w14:textId="77777777" w:rsidR="00172745" w:rsidRDefault="001727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265E" w14:textId="77777777" w:rsidR="00F837FE" w:rsidRDefault="00F837FE" w:rsidP="001B4163">
      <w:r>
        <w:separator/>
      </w:r>
    </w:p>
  </w:footnote>
  <w:footnote w:type="continuationSeparator" w:id="0">
    <w:p w14:paraId="0FBA1B04" w14:textId="77777777" w:rsidR="00F837FE" w:rsidRDefault="00F837FE"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EC769" w14:textId="77777777" w:rsidR="00172745" w:rsidRDefault="001727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49E09234" w:rsidR="001A2DD8" w:rsidRPr="0067756D" w:rsidRDefault="001C20EE" w:rsidP="001A2DD8">
    <w:pPr>
      <w:pStyle w:val="a3"/>
      <w:rPr>
        <w:sz w:val="24"/>
        <w:szCs w:val="24"/>
      </w:rPr>
    </w:pPr>
    <w:r w:rsidRPr="0067756D">
      <w:rPr>
        <w:sz w:val="24"/>
        <w:szCs w:val="24"/>
      </w:rPr>
      <w:t>（別紙</w:t>
    </w:r>
    <w:r w:rsidR="00F474CD">
      <w:rPr>
        <w:rFonts w:hint="eastAsia"/>
        <w:sz w:val="24"/>
        <w:szCs w:val="24"/>
      </w:rPr>
      <w:t>様式</w:t>
    </w:r>
    <w:r w:rsidR="00172745">
      <w:rPr>
        <w:rFonts w:hint="eastAsia"/>
        <w:sz w:val="24"/>
        <w:szCs w:val="24"/>
      </w:rPr>
      <w:t>７</w:t>
    </w:r>
    <w:bookmarkStart w:id="0" w:name="_GoBack"/>
    <w:bookmarkEnd w:id="0"/>
    <w:r w:rsidR="0067756D" w:rsidRPr="0067756D">
      <w:rPr>
        <w:rFonts w:hint="eastAsia"/>
        <w:sz w:val="24"/>
        <w:szCs w:val="24"/>
      </w:rPr>
      <w:t>－</w:t>
    </w:r>
    <w:r w:rsidR="002B0F72" w:rsidRPr="0067756D">
      <w:rPr>
        <w:rFonts w:hint="eastAsia"/>
        <w:sz w:val="24"/>
        <w:szCs w:val="24"/>
      </w:rPr>
      <w:t>２</w:t>
    </w:r>
    <w:r w:rsidR="001A2DD8" w:rsidRPr="0067756D">
      <w:rPr>
        <w:sz w:val="24"/>
        <w:szCs w:val="24"/>
      </w:rPr>
      <w:t>）</w:t>
    </w:r>
    <w:r w:rsidR="002B0F72" w:rsidRPr="0067756D">
      <w:rPr>
        <w:rFonts w:hint="eastAsia"/>
        <w:sz w:val="24"/>
        <w:szCs w:val="24"/>
      </w:rPr>
      <w:t xml:space="preserve">　　　　　　　　　　　　　　　　　　　　【中小企業等用】</w:t>
    </w: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3398" w14:textId="77777777" w:rsidR="00172745" w:rsidRDefault="001727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A4B8C"/>
    <w:rsid w:val="0012152A"/>
    <w:rsid w:val="00172745"/>
    <w:rsid w:val="001A2DD8"/>
    <w:rsid w:val="001B4163"/>
    <w:rsid w:val="001C20EE"/>
    <w:rsid w:val="002250A8"/>
    <w:rsid w:val="0028282E"/>
    <w:rsid w:val="002B0F72"/>
    <w:rsid w:val="002D2397"/>
    <w:rsid w:val="002E48FF"/>
    <w:rsid w:val="00325366"/>
    <w:rsid w:val="0033178A"/>
    <w:rsid w:val="00340439"/>
    <w:rsid w:val="003632FD"/>
    <w:rsid w:val="00415E19"/>
    <w:rsid w:val="004A3AA1"/>
    <w:rsid w:val="00503489"/>
    <w:rsid w:val="00542283"/>
    <w:rsid w:val="005D7E77"/>
    <w:rsid w:val="005E3EB6"/>
    <w:rsid w:val="0067756D"/>
    <w:rsid w:val="0068281F"/>
    <w:rsid w:val="00716F10"/>
    <w:rsid w:val="008C0D85"/>
    <w:rsid w:val="00925F95"/>
    <w:rsid w:val="00AC5544"/>
    <w:rsid w:val="00AD1D18"/>
    <w:rsid w:val="00B270A6"/>
    <w:rsid w:val="00B46180"/>
    <w:rsid w:val="00BF1975"/>
    <w:rsid w:val="00C72F0C"/>
    <w:rsid w:val="00E01FEA"/>
    <w:rsid w:val="00F1768F"/>
    <w:rsid w:val="00F474CD"/>
    <w:rsid w:val="00F8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219</Words>
  <Characters>1251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